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E2E9" w14:textId="6F9DC39F" w:rsidR="00D108D5" w:rsidRPr="00D108D5" w:rsidRDefault="000431EB" w:rsidP="00831F86">
      <w:pPr>
        <w:spacing w:after="80" w:line="240" w:lineRule="auto"/>
        <w:ind w:left="720" w:firstLine="720"/>
        <w:rPr>
          <w:b/>
          <w:bCs/>
          <w:i/>
          <w:iCs/>
          <w:sz w:val="40"/>
          <w:szCs w:val="40"/>
        </w:rPr>
      </w:pPr>
      <w:r>
        <w:rPr>
          <w:b/>
          <w:bCs/>
          <w:i/>
          <w:iCs/>
          <w:noProof/>
          <w:sz w:val="40"/>
          <w:szCs w:val="40"/>
        </w:rPr>
        <w:drawing>
          <wp:anchor distT="0" distB="0" distL="114300" distR="114300" simplePos="0" relativeHeight="251668480" behindDoc="1" locked="0" layoutInCell="1" allowOverlap="1" wp14:anchorId="70F964E7" wp14:editId="71D2F9A4">
            <wp:simplePos x="0" y="0"/>
            <wp:positionH relativeFrom="page">
              <wp:posOffset>472440</wp:posOffset>
            </wp:positionH>
            <wp:positionV relativeFrom="margin">
              <wp:align>top</wp:align>
            </wp:positionV>
            <wp:extent cx="3726180" cy="2499360"/>
            <wp:effectExtent l="0" t="0" r="7620" b="0"/>
            <wp:wrapTight wrapText="bothSides">
              <wp:wrapPolygon edited="0">
                <wp:start x="0" y="0"/>
                <wp:lineTo x="0" y="21402"/>
                <wp:lineTo x="21534" y="21402"/>
                <wp:lineTo x="21534" y="0"/>
                <wp:lineTo x="0" y="0"/>
              </wp:wrapPolygon>
            </wp:wrapTight>
            <wp:docPr id="3" name="Picture 3" descr="A logo for a clean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lean room&#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6180" cy="2499360"/>
                    </a:xfrm>
                    <a:prstGeom prst="rect">
                      <a:avLst/>
                    </a:prstGeom>
                  </pic:spPr>
                </pic:pic>
              </a:graphicData>
            </a:graphic>
            <wp14:sizeRelH relativeFrom="margin">
              <wp14:pctWidth>0</wp14:pctWidth>
            </wp14:sizeRelH>
            <wp14:sizeRelV relativeFrom="margin">
              <wp14:pctHeight>0</wp14:pctHeight>
            </wp14:sizeRelV>
          </wp:anchor>
        </w:drawing>
      </w:r>
      <w:r w:rsidR="00831F86">
        <w:rPr>
          <w:b/>
          <w:bCs/>
          <w:i/>
          <w:iCs/>
          <w:sz w:val="40"/>
          <w:szCs w:val="40"/>
        </w:rPr>
        <w:t xml:space="preserve"> </w:t>
      </w:r>
      <w:r w:rsidR="00D108D5" w:rsidRPr="00D108D5">
        <w:rPr>
          <w:b/>
          <w:bCs/>
          <w:i/>
          <w:iCs/>
          <w:sz w:val="40"/>
          <w:szCs w:val="40"/>
        </w:rPr>
        <w:t>Announcing the</w:t>
      </w:r>
    </w:p>
    <w:p w14:paraId="443DC7F2" w14:textId="01D5753E" w:rsidR="0046621E" w:rsidRDefault="00831F86" w:rsidP="00831F86">
      <w:pPr>
        <w:spacing w:after="80" w:line="240" w:lineRule="auto"/>
        <w:ind w:firstLine="720"/>
        <w:rPr>
          <w:b/>
          <w:bCs/>
          <w:i/>
          <w:iCs/>
          <w:sz w:val="40"/>
          <w:szCs w:val="40"/>
        </w:rPr>
      </w:pPr>
      <w:r>
        <w:rPr>
          <w:b/>
          <w:bCs/>
          <w:i/>
          <w:iCs/>
          <w:sz w:val="40"/>
          <w:szCs w:val="40"/>
        </w:rPr>
        <w:t xml:space="preserve">   </w:t>
      </w:r>
      <w:r w:rsidR="00D108D5" w:rsidRPr="00D108D5">
        <w:rPr>
          <w:b/>
          <w:bCs/>
          <w:i/>
          <w:iCs/>
          <w:sz w:val="40"/>
          <w:szCs w:val="40"/>
        </w:rPr>
        <w:t>202</w:t>
      </w:r>
      <w:r w:rsidR="000431EB">
        <w:rPr>
          <w:b/>
          <w:bCs/>
          <w:i/>
          <w:iCs/>
          <w:sz w:val="40"/>
          <w:szCs w:val="40"/>
        </w:rPr>
        <w:t>3</w:t>
      </w:r>
      <w:r w:rsidR="00D108D5" w:rsidRPr="00D108D5">
        <w:rPr>
          <w:b/>
          <w:bCs/>
          <w:i/>
          <w:iCs/>
          <w:sz w:val="40"/>
          <w:szCs w:val="40"/>
        </w:rPr>
        <w:t xml:space="preserve"> Texwipe</w:t>
      </w:r>
    </w:p>
    <w:p w14:paraId="185C2243" w14:textId="046900BA" w:rsidR="00D108D5" w:rsidRPr="00D108D5" w:rsidRDefault="00D108D5" w:rsidP="0086754C">
      <w:pPr>
        <w:spacing w:after="80" w:line="240" w:lineRule="auto"/>
        <w:jc w:val="center"/>
        <w:rPr>
          <w:b/>
          <w:bCs/>
          <w:i/>
          <w:iCs/>
          <w:sz w:val="40"/>
          <w:szCs w:val="40"/>
        </w:rPr>
      </w:pPr>
      <w:r w:rsidRPr="00D108D5">
        <w:rPr>
          <w:b/>
          <w:bCs/>
          <w:i/>
          <w:iCs/>
          <w:sz w:val="40"/>
          <w:szCs w:val="40"/>
        </w:rPr>
        <w:t xml:space="preserve"> Cleanroom Classic</w:t>
      </w:r>
    </w:p>
    <w:p w14:paraId="16A3E612" w14:textId="5CFCF708" w:rsidR="00D108D5" w:rsidRDefault="00D108D5" w:rsidP="0086754C">
      <w:pPr>
        <w:spacing w:after="80" w:line="240" w:lineRule="auto"/>
        <w:jc w:val="center"/>
        <w:rPr>
          <w:b/>
          <w:bCs/>
          <w:i/>
          <w:iCs/>
          <w:sz w:val="40"/>
          <w:szCs w:val="40"/>
        </w:rPr>
      </w:pPr>
      <w:r w:rsidRPr="00D108D5">
        <w:rPr>
          <w:b/>
          <w:bCs/>
          <w:i/>
          <w:iCs/>
          <w:sz w:val="40"/>
          <w:szCs w:val="40"/>
        </w:rPr>
        <w:t>Supporting the Unite</w:t>
      </w:r>
      <w:r w:rsidR="00A955EA">
        <w:rPr>
          <w:b/>
          <w:bCs/>
          <w:i/>
          <w:iCs/>
          <w:sz w:val="40"/>
          <w:szCs w:val="40"/>
        </w:rPr>
        <w:t>d</w:t>
      </w:r>
      <w:r w:rsidRPr="00D108D5">
        <w:rPr>
          <w:b/>
          <w:bCs/>
          <w:i/>
          <w:iCs/>
          <w:sz w:val="40"/>
          <w:szCs w:val="40"/>
        </w:rPr>
        <w:t xml:space="preserve"> Way</w:t>
      </w:r>
      <w:r w:rsidR="0086754C">
        <w:rPr>
          <w:b/>
          <w:bCs/>
          <w:i/>
          <w:iCs/>
          <w:sz w:val="40"/>
          <w:szCs w:val="40"/>
        </w:rPr>
        <w:t xml:space="preserve"> of Forsyth County </w:t>
      </w:r>
    </w:p>
    <w:p w14:paraId="7414E747" w14:textId="77777777" w:rsidR="000431EB" w:rsidRDefault="00831F86" w:rsidP="0086754C">
      <w:pPr>
        <w:spacing w:after="80" w:line="240" w:lineRule="auto"/>
        <w:jc w:val="center"/>
        <w:rPr>
          <w:b/>
          <w:bCs/>
          <w:i/>
          <w:iCs/>
          <w:sz w:val="40"/>
          <w:szCs w:val="40"/>
        </w:rPr>
      </w:pPr>
      <w:r>
        <w:rPr>
          <w:b/>
          <w:bCs/>
          <w:i/>
          <w:iCs/>
          <w:sz w:val="40"/>
          <w:szCs w:val="40"/>
        </w:rPr>
        <w:t xml:space="preserve">  </w:t>
      </w:r>
      <w:r w:rsidR="0086754C">
        <w:rPr>
          <w:b/>
          <w:bCs/>
          <w:i/>
          <w:iCs/>
          <w:sz w:val="40"/>
          <w:szCs w:val="40"/>
        </w:rPr>
        <w:t xml:space="preserve">and United Fund </w:t>
      </w:r>
    </w:p>
    <w:p w14:paraId="0079E69B" w14:textId="45C00F39" w:rsidR="0086754C" w:rsidRDefault="0086754C" w:rsidP="0086754C">
      <w:pPr>
        <w:spacing w:after="80" w:line="240" w:lineRule="auto"/>
        <w:jc w:val="center"/>
        <w:rPr>
          <w:b/>
          <w:bCs/>
          <w:i/>
          <w:iCs/>
          <w:sz w:val="40"/>
          <w:szCs w:val="40"/>
        </w:rPr>
      </w:pPr>
      <w:r>
        <w:rPr>
          <w:b/>
          <w:bCs/>
          <w:i/>
          <w:iCs/>
          <w:sz w:val="40"/>
          <w:szCs w:val="40"/>
        </w:rPr>
        <w:t>of Surry</w:t>
      </w:r>
    </w:p>
    <w:p w14:paraId="7E15E17D" w14:textId="61B147F3" w:rsidR="0086754C" w:rsidRPr="0086754C" w:rsidRDefault="0086754C" w:rsidP="0086754C">
      <w:pPr>
        <w:spacing w:after="80" w:line="240" w:lineRule="auto"/>
        <w:jc w:val="center"/>
        <w:rPr>
          <w:b/>
          <w:bCs/>
          <w:i/>
          <w:iCs/>
          <w:sz w:val="16"/>
          <w:szCs w:val="16"/>
        </w:rPr>
      </w:pPr>
    </w:p>
    <w:p w14:paraId="10F43214" w14:textId="42D6FB14" w:rsidR="0046621E" w:rsidRDefault="0046621E" w:rsidP="00D108D5"/>
    <w:p w14:paraId="49977509" w14:textId="67E54931" w:rsidR="00A955EA" w:rsidRDefault="000431EB" w:rsidP="00D108D5">
      <w:r>
        <w:rPr>
          <w:color w:val="000000"/>
        </w:rPr>
        <w:t>2023 will be the 21st edition of the Cleanroom Classic supporting our local communities. The response to holding our event locally in Pilot Mountain, NC has been so overwhelmingly positive from the community and participants that we are announcing year 3 at Pilot Knob Park Golf Club. </w:t>
      </w:r>
      <w:r>
        <w:rPr>
          <w:color w:val="000000"/>
        </w:rPr>
        <w:br/>
        <w:t>Since our humble beginning in 2002, the generosity of our participants, sponsors and community friends supporting the golf outing has enabled the contribution of over $400,000 to both Forsyth County United Way and The United Fund of Surry County directly related to the golf outing. We hope to surpass last year’s total in 2023 as the needs of the community unfortunately have not gone away.  Surry County has a population of approximately 70,000 residents and over 25% used a service associated with the United Fund.  Forsyth County has a population of approximately 388,000 and over 36% used a service associated with United Way.</w:t>
      </w:r>
      <w:r>
        <w:rPr>
          <w:color w:val="000000"/>
        </w:rPr>
        <w:br/>
        <w:t>It is with this in mind that we hope to make our 21st year the very best by you joining us for a day of fun, fellowship and most importantly – fundraising.  We look forward to seeing all our old friends from years past and hopefully many new friends.  Please pass this along to make this event fabulous.</w:t>
      </w:r>
      <w:r>
        <w:rPr>
          <w:color w:val="000000"/>
        </w:rPr>
        <w:br/>
        <w:t xml:space="preserve">For further information and official sponsorship and registration forms </w:t>
      </w:r>
      <w:hyperlink r:id="rId7" w:tgtFrame="_blank" w:history="1">
        <w:r>
          <w:rPr>
            <w:rStyle w:val="Hyperlink"/>
          </w:rPr>
          <w:t>visit our golf website by clicking here.</w:t>
        </w:r>
      </w:hyperlink>
      <w:r>
        <w:br/>
      </w:r>
      <w:r>
        <w:br/>
      </w:r>
      <w:r>
        <w:rPr>
          <w:color w:val="000000"/>
        </w:rPr>
        <w:t>Sincerely Texwipe Golf Committee</w:t>
      </w:r>
      <w:r w:rsidR="002D2C9F">
        <w:rPr>
          <w:noProof/>
        </w:rPr>
        <w:drawing>
          <wp:anchor distT="0" distB="0" distL="114300" distR="114300" simplePos="0" relativeHeight="251659264" behindDoc="1" locked="0" layoutInCell="1" allowOverlap="1" wp14:anchorId="69493779" wp14:editId="2E565FAB">
            <wp:simplePos x="0" y="0"/>
            <wp:positionH relativeFrom="margin">
              <wp:posOffset>1590675</wp:posOffset>
            </wp:positionH>
            <wp:positionV relativeFrom="page">
              <wp:posOffset>7002780</wp:posOffset>
            </wp:positionV>
            <wp:extent cx="2685415" cy="1920240"/>
            <wp:effectExtent l="0" t="0" r="635" b="3810"/>
            <wp:wrapTight wrapText="bothSides">
              <wp:wrapPolygon edited="0">
                <wp:start x="0" y="0"/>
                <wp:lineTo x="0" y="21429"/>
                <wp:lineTo x="21452" y="21429"/>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85415" cy="1920240"/>
                    </a:xfrm>
                    <a:prstGeom prst="rect">
                      <a:avLst/>
                    </a:prstGeom>
                  </pic:spPr>
                </pic:pic>
              </a:graphicData>
            </a:graphic>
            <wp14:sizeRelH relativeFrom="margin">
              <wp14:pctWidth>0</wp14:pctWidth>
            </wp14:sizeRelH>
            <wp14:sizeRelV relativeFrom="margin">
              <wp14:pctHeight>0</wp14:pctHeight>
            </wp14:sizeRelV>
          </wp:anchor>
        </w:drawing>
      </w:r>
    </w:p>
    <w:p w14:paraId="6FEEFE24" w14:textId="4AF9CEFC" w:rsidR="00A955EA" w:rsidRDefault="00A955EA" w:rsidP="00D108D5">
      <w:r>
        <w:t xml:space="preserve">Sincerely </w:t>
      </w:r>
    </w:p>
    <w:p w14:paraId="349596F4" w14:textId="266D53E5" w:rsidR="00A955EA" w:rsidRDefault="000431EB" w:rsidP="00D108D5">
      <w:r>
        <w:rPr>
          <w:noProof/>
        </w:rPr>
        <w:drawing>
          <wp:anchor distT="0" distB="0" distL="114300" distR="114300" simplePos="0" relativeHeight="251667456" behindDoc="1" locked="0" layoutInCell="1" allowOverlap="1" wp14:anchorId="3F0D5DE2" wp14:editId="0CF17061">
            <wp:simplePos x="0" y="0"/>
            <wp:positionH relativeFrom="column">
              <wp:posOffset>3936365</wp:posOffset>
            </wp:positionH>
            <wp:positionV relativeFrom="page">
              <wp:posOffset>7513320</wp:posOffset>
            </wp:positionV>
            <wp:extent cx="2688590" cy="2077085"/>
            <wp:effectExtent l="19050" t="19050" r="16510" b="18415"/>
            <wp:wrapTight wrapText="bothSides">
              <wp:wrapPolygon edited="0">
                <wp:start x="-153" y="-198"/>
                <wp:lineTo x="-153" y="21593"/>
                <wp:lineTo x="21580" y="21593"/>
                <wp:lineTo x="21580" y="-198"/>
                <wp:lineTo x="-153" y="-198"/>
              </wp:wrapPolygon>
            </wp:wrapTight>
            <wp:docPr id="1" name="Picture 1" descr="A picture containing text, screenshot,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font,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8590" cy="20770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955EA">
        <w:t>Texwipe Golf Committee</w:t>
      </w:r>
    </w:p>
    <w:p w14:paraId="5D40F22F" w14:textId="20598C6F" w:rsidR="00620355" w:rsidRDefault="002D2C9F" w:rsidP="00D108D5">
      <w:r>
        <w:rPr>
          <w:noProof/>
        </w:rPr>
        <mc:AlternateContent>
          <mc:Choice Requires="wps">
            <w:drawing>
              <wp:anchor distT="45720" distB="45720" distL="114300" distR="114300" simplePos="0" relativeHeight="251666432" behindDoc="1" locked="0" layoutInCell="1" allowOverlap="1" wp14:anchorId="095DE11E" wp14:editId="024C4F3A">
                <wp:simplePos x="0" y="0"/>
                <wp:positionH relativeFrom="column">
                  <wp:posOffset>3817620</wp:posOffset>
                </wp:positionH>
                <wp:positionV relativeFrom="page">
                  <wp:posOffset>9593580</wp:posOffset>
                </wp:positionV>
                <wp:extent cx="2042160" cy="297180"/>
                <wp:effectExtent l="0" t="0" r="0" b="0"/>
                <wp:wrapTight wrapText="bothSides">
                  <wp:wrapPolygon edited="0">
                    <wp:start x="604" y="0"/>
                    <wp:lineTo x="604" y="19385"/>
                    <wp:lineTo x="20955" y="19385"/>
                    <wp:lineTo x="20955" y="0"/>
                    <wp:lineTo x="604"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97180"/>
                        </a:xfrm>
                        <a:prstGeom prst="rect">
                          <a:avLst/>
                        </a:prstGeom>
                        <a:noFill/>
                        <a:ln w="9525">
                          <a:noFill/>
                          <a:miter lim="800000"/>
                          <a:headEnd/>
                          <a:tailEnd/>
                        </a:ln>
                      </wps:spPr>
                      <wps:txbx>
                        <w:txbxContent>
                          <w:p w14:paraId="3B0B65E5" w14:textId="36877674" w:rsidR="002D2C9F" w:rsidRPr="00A955EA" w:rsidRDefault="002D2C9F" w:rsidP="002D2C9F">
                            <w:pPr>
                              <w:rPr>
                                <w:i/>
                                <w:iCs/>
                              </w:rPr>
                            </w:pPr>
                            <w:r>
                              <w:rPr>
                                <w:i/>
                                <w:iCs/>
                              </w:rPr>
                              <w:t>Thank You to Our 202</w:t>
                            </w:r>
                            <w:r w:rsidR="000431EB">
                              <w:rPr>
                                <w:i/>
                                <w:iCs/>
                              </w:rPr>
                              <w:t>2</w:t>
                            </w:r>
                            <w:r>
                              <w:rPr>
                                <w:i/>
                                <w:iCs/>
                              </w:rPr>
                              <w:t xml:space="preserve"> Sponsors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DE11E" id="_x0000_t202" coordsize="21600,21600" o:spt="202" path="m,l,21600r21600,l21600,xe">
                <v:stroke joinstyle="miter"/>
                <v:path gradientshapeok="t" o:connecttype="rect"/>
              </v:shapetype>
              <v:shape id="Text Box 2" o:spid="_x0000_s1026" type="#_x0000_t202" style="position:absolute;margin-left:300.6pt;margin-top:755.4pt;width:160.8pt;height:23.4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" filled="f" stroked="f">
                <v:textbox>
                  <w:txbxContent>
                    <w:p w14:paraId="3B0B65E5" w14:textId="36877674" w:rsidR="002D2C9F" w:rsidRPr="00A955EA" w:rsidRDefault="002D2C9F" w:rsidP="002D2C9F">
                      <w:pPr>
                        <w:rPr>
                          <w:i/>
                          <w:iCs/>
                        </w:rPr>
                      </w:pPr>
                      <w:r>
                        <w:rPr>
                          <w:i/>
                          <w:iCs/>
                        </w:rPr>
                        <w:t>Thank You to Our 202</w:t>
                      </w:r>
                      <w:r w:rsidR="000431EB">
                        <w:rPr>
                          <w:i/>
                          <w:iCs/>
                        </w:rPr>
                        <w:t>2</w:t>
                      </w:r>
                      <w:r>
                        <w:rPr>
                          <w:i/>
                          <w:iCs/>
                        </w:rPr>
                        <w:t xml:space="preserve"> Sponsors</w:t>
                      </w:r>
                    </w:p>
                  </w:txbxContent>
                </v:textbox>
                <w10:wrap type="tight" anchory="page"/>
              </v:shape>
            </w:pict>
          </mc:Fallback>
        </mc:AlternateContent>
      </w:r>
      <w:r>
        <w:rPr>
          <w:noProof/>
        </w:rPr>
        <mc:AlternateContent>
          <mc:Choice Requires="wps">
            <w:drawing>
              <wp:anchor distT="45720" distB="45720" distL="114300" distR="114300" simplePos="0" relativeHeight="251662336" behindDoc="1" locked="0" layoutInCell="1" allowOverlap="1" wp14:anchorId="2CF9E9AA" wp14:editId="2D766F56">
                <wp:simplePos x="0" y="0"/>
                <wp:positionH relativeFrom="column">
                  <wp:posOffset>1487805</wp:posOffset>
                </wp:positionH>
                <wp:positionV relativeFrom="page">
                  <wp:posOffset>8892540</wp:posOffset>
                </wp:positionV>
                <wp:extent cx="2354580" cy="297180"/>
                <wp:effectExtent l="0" t="0" r="0" b="0"/>
                <wp:wrapTight wrapText="bothSides">
                  <wp:wrapPolygon edited="0">
                    <wp:start x="519" y="0"/>
                    <wp:lineTo x="519" y="19385"/>
                    <wp:lineTo x="20942" y="19385"/>
                    <wp:lineTo x="20942" y="0"/>
                    <wp:lineTo x="51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97180"/>
                        </a:xfrm>
                        <a:prstGeom prst="rect">
                          <a:avLst/>
                        </a:prstGeom>
                        <a:noFill/>
                        <a:ln w="9525">
                          <a:noFill/>
                          <a:miter lim="800000"/>
                          <a:headEnd/>
                          <a:tailEnd/>
                        </a:ln>
                      </wps:spPr>
                      <wps:txbx>
                        <w:txbxContent>
                          <w:p w14:paraId="387A7710" w14:textId="2F04AC26" w:rsidR="00A955EA" w:rsidRPr="00A955EA" w:rsidRDefault="00A955EA">
                            <w:pPr>
                              <w:rPr>
                                <w:i/>
                                <w:iCs/>
                              </w:rPr>
                            </w:pPr>
                            <w:r w:rsidRPr="00A955EA">
                              <w:rPr>
                                <w:i/>
                                <w:iCs/>
                              </w:rPr>
                              <w:t>Views of Pilot Knob Park Golf Course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F9E9AA" id="_x0000_s1027" type="#_x0000_t202" style="position:absolute;margin-left:117.15pt;margin-top:700.2pt;width:185.4pt;height:23.4pt;z-index:-2516541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" filled="f" stroked="f">
                <v:textbox>
                  <w:txbxContent>
                    <w:p w14:paraId="387A7710" w14:textId="2F04AC26" w:rsidR="00A955EA" w:rsidRPr="00A955EA" w:rsidRDefault="00A955EA">
                      <w:pPr>
                        <w:rPr>
                          <w:i/>
                          <w:iCs/>
                        </w:rPr>
                      </w:pPr>
                      <w:r w:rsidRPr="00A955EA">
                        <w:rPr>
                          <w:i/>
                          <w:iCs/>
                        </w:rPr>
                        <w:t>Views of Pilot Knob Park Golf Course</w:t>
                      </w:r>
                    </w:p>
                  </w:txbxContent>
                </v:textbox>
                <w10:wrap type="tight" anchory="page"/>
              </v:shape>
            </w:pict>
          </mc:Fallback>
        </mc:AlternateContent>
      </w:r>
    </w:p>
    <w:sectPr w:rsidR="006203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AF0AC" w14:textId="77777777" w:rsidR="0086754C" w:rsidRDefault="0086754C" w:rsidP="0086754C">
      <w:pPr>
        <w:spacing w:after="0" w:line="240" w:lineRule="auto"/>
      </w:pPr>
      <w:r>
        <w:separator/>
      </w:r>
    </w:p>
  </w:endnote>
  <w:endnote w:type="continuationSeparator" w:id="0">
    <w:p w14:paraId="77B3D0F1" w14:textId="77777777" w:rsidR="0086754C" w:rsidRDefault="0086754C" w:rsidP="0086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02F2" w14:textId="77777777" w:rsidR="0086754C" w:rsidRDefault="0086754C" w:rsidP="0086754C">
      <w:pPr>
        <w:spacing w:after="0" w:line="240" w:lineRule="auto"/>
      </w:pPr>
      <w:r>
        <w:separator/>
      </w:r>
    </w:p>
  </w:footnote>
  <w:footnote w:type="continuationSeparator" w:id="0">
    <w:p w14:paraId="7344162A" w14:textId="77777777" w:rsidR="0086754C" w:rsidRDefault="0086754C" w:rsidP="008675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D5"/>
    <w:rsid w:val="000431EB"/>
    <w:rsid w:val="002D2C9F"/>
    <w:rsid w:val="0046621E"/>
    <w:rsid w:val="004A6151"/>
    <w:rsid w:val="00663043"/>
    <w:rsid w:val="006A4A2D"/>
    <w:rsid w:val="007B45D6"/>
    <w:rsid w:val="00831F86"/>
    <w:rsid w:val="0086754C"/>
    <w:rsid w:val="00A770A6"/>
    <w:rsid w:val="00A955EA"/>
    <w:rsid w:val="00AA6911"/>
    <w:rsid w:val="00BC7979"/>
    <w:rsid w:val="00D108D5"/>
    <w:rsid w:val="00DF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8A11"/>
  <w15:chartTrackingRefBased/>
  <w15:docId w15:val="{79F5D5B9-80B2-4509-9328-F533C0D8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0A6"/>
    <w:rPr>
      <w:color w:val="0563C1" w:themeColor="hyperlink"/>
      <w:u w:val="single"/>
    </w:rPr>
  </w:style>
  <w:style w:type="character" w:styleId="UnresolvedMention">
    <w:name w:val="Unresolved Mention"/>
    <w:basedOn w:val="DefaultParagraphFont"/>
    <w:uiPriority w:val="99"/>
    <w:semiHidden/>
    <w:unhideWhenUsed/>
    <w:rsid w:val="00A770A6"/>
    <w:rPr>
      <w:color w:val="605E5C"/>
      <w:shd w:val="clear" w:color="auto" w:fill="E1DFDD"/>
    </w:rPr>
  </w:style>
  <w:style w:type="paragraph" w:styleId="Header">
    <w:name w:val="header"/>
    <w:basedOn w:val="Normal"/>
    <w:link w:val="HeaderChar"/>
    <w:uiPriority w:val="99"/>
    <w:unhideWhenUsed/>
    <w:rsid w:val="00867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54C"/>
  </w:style>
  <w:style w:type="paragraph" w:styleId="Footer">
    <w:name w:val="footer"/>
    <w:basedOn w:val="Normal"/>
    <w:link w:val="FooterChar"/>
    <w:uiPriority w:val="99"/>
    <w:unhideWhenUsed/>
    <w:rsid w:val="00867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app.eventcaddy.com/events/2023-texwipe-cleanroom-classic-golf-tourna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Cranfill, Terry</dc:creator>
  <cp:keywords/>
  <dc:description/>
  <cp:lastModifiedBy>Cranfill, Terry</cp:lastModifiedBy>
  <cp:revision>2</cp:revision>
  <dcterms:created xsi:type="dcterms:W3CDTF">2023-06-14T19:47:00Z</dcterms:created>
  <dcterms:modified xsi:type="dcterms:W3CDTF">2023-06-14T19:47:00Z</dcterms:modified>
</cp:coreProperties>
</file>